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0281" w14:textId="0C4B7708" w:rsidR="005E3115" w:rsidRDefault="007D42C2" w:rsidP="002D6D49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7A2195">
        <w:rPr>
          <w:rFonts w:cstheme="minorHAnsi"/>
          <w:b/>
          <w:bCs/>
          <w:sz w:val="30"/>
          <w:szCs w:val="30"/>
        </w:rPr>
        <w:t xml:space="preserve">SUPPLEMENTARY INFORMATION REQUIRED AS PART OF </w:t>
      </w:r>
      <w:r w:rsidR="005E3115" w:rsidRPr="007A2195">
        <w:rPr>
          <w:rFonts w:cstheme="minorHAnsi"/>
          <w:b/>
          <w:bCs/>
          <w:sz w:val="30"/>
          <w:szCs w:val="30"/>
        </w:rPr>
        <w:t>APPLICATIONS FOR BUILDING CONTROL APPROVAL WITH FULL PLANS</w:t>
      </w:r>
    </w:p>
    <w:p w14:paraId="462235D6" w14:textId="77777777" w:rsidR="004F7E5C" w:rsidRPr="007A2195" w:rsidRDefault="004F7E5C" w:rsidP="002D6D49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559"/>
        <w:gridCol w:w="5619"/>
      </w:tblGrid>
      <w:tr w:rsidR="000F0600" w14:paraId="43862A13" w14:textId="77777777" w:rsidTr="000F0600">
        <w:tc>
          <w:tcPr>
            <w:tcW w:w="3397" w:type="dxa"/>
            <w:gridSpan w:val="3"/>
            <w:shd w:val="clear" w:color="auto" w:fill="C5E0B3" w:themeFill="accent6" w:themeFillTint="66"/>
          </w:tcPr>
          <w:p w14:paraId="7837A778" w14:textId="4B1E30B2" w:rsidR="000F0600" w:rsidRPr="007D42C2" w:rsidRDefault="000F0600" w:rsidP="000F060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  <w:b/>
                <w:bCs/>
                <w:sz w:val="24"/>
                <w:szCs w:val="24"/>
              </w:rPr>
              <w:t xml:space="preserve">Application number (if known)  </w:t>
            </w:r>
          </w:p>
        </w:tc>
        <w:tc>
          <w:tcPr>
            <w:tcW w:w="5619" w:type="dxa"/>
            <w:shd w:val="clear" w:color="auto" w:fill="auto"/>
          </w:tcPr>
          <w:p w14:paraId="368265BF" w14:textId="44331EF6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1983A988" w14:textId="77777777" w:rsidTr="000F0600">
        <w:tc>
          <w:tcPr>
            <w:tcW w:w="9016" w:type="dxa"/>
            <w:gridSpan w:val="4"/>
            <w:shd w:val="clear" w:color="auto" w:fill="C5E0B3" w:themeFill="accent6" w:themeFillTint="66"/>
          </w:tcPr>
          <w:p w14:paraId="3C72C1DA" w14:textId="441088C0" w:rsidR="000F0600" w:rsidRDefault="000F0600" w:rsidP="000F060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50155619"/>
            <w:r w:rsidRPr="007D42C2">
              <w:rPr>
                <w:rFonts w:cstheme="minorHAnsi"/>
                <w:b/>
                <w:bCs/>
                <w:sz w:val="24"/>
                <w:szCs w:val="24"/>
              </w:rPr>
              <w:t xml:space="preserve">Client details </w:t>
            </w:r>
            <w:r w:rsidR="00174AF1" w:rsidRPr="00174AF1">
              <w:rPr>
                <w:rFonts w:cstheme="minorHAnsi"/>
                <w:b/>
                <w:bCs/>
              </w:rPr>
              <w:t>(the person for whom the work is being carried out)</w:t>
            </w:r>
            <w:r w:rsidR="00FF6E0B">
              <w:rPr>
                <w:rFonts w:cstheme="minorHAnsi"/>
                <w:b/>
                <w:bCs/>
                <w:sz w:val="24"/>
                <w:szCs w:val="24"/>
              </w:rPr>
              <w:t xml:space="preserve"> Please complete all boxes</w:t>
            </w:r>
            <w:r w:rsidR="00440C4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0F0600" w14:paraId="6F90C220" w14:textId="77777777" w:rsidTr="000F0600">
        <w:tc>
          <w:tcPr>
            <w:tcW w:w="1838" w:type="dxa"/>
            <w:gridSpan w:val="2"/>
          </w:tcPr>
          <w:p w14:paraId="6B0B7802" w14:textId="24C9C2B7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Name</w:t>
            </w:r>
          </w:p>
        </w:tc>
        <w:tc>
          <w:tcPr>
            <w:tcW w:w="7178" w:type="dxa"/>
            <w:gridSpan w:val="2"/>
          </w:tcPr>
          <w:p w14:paraId="3207C802" w14:textId="77777777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5ED8A58F" w14:textId="77777777" w:rsidTr="002D6D49">
        <w:trPr>
          <w:trHeight w:val="886"/>
        </w:trPr>
        <w:tc>
          <w:tcPr>
            <w:tcW w:w="1838" w:type="dxa"/>
            <w:gridSpan w:val="2"/>
          </w:tcPr>
          <w:p w14:paraId="5F244B2D" w14:textId="66A859CE" w:rsidR="000F0600" w:rsidRPr="007D42C2" w:rsidRDefault="000F0600" w:rsidP="000F0600">
            <w:pPr>
              <w:spacing w:after="100" w:afterAutospacing="1"/>
              <w:rPr>
                <w:rFonts w:cstheme="minorHAnsi"/>
              </w:rPr>
            </w:pPr>
            <w:r w:rsidRPr="007D42C2">
              <w:rPr>
                <w:rFonts w:cstheme="minorHAnsi"/>
              </w:rPr>
              <w:t>Address</w:t>
            </w:r>
          </w:p>
          <w:p w14:paraId="233D2348" w14:textId="77777777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78" w:type="dxa"/>
            <w:gridSpan w:val="2"/>
          </w:tcPr>
          <w:p w14:paraId="580142DA" w14:textId="77777777" w:rsidR="002D6D49" w:rsidRDefault="002D6D49" w:rsidP="00056ABA">
            <w:pPr>
              <w:rPr>
                <w:rFonts w:cstheme="minorHAnsi"/>
                <w:sz w:val="24"/>
                <w:szCs w:val="24"/>
              </w:rPr>
            </w:pPr>
          </w:p>
          <w:p w14:paraId="00FB0EB9" w14:textId="5072C6A4" w:rsidR="00854E32" w:rsidRDefault="00854E32" w:rsidP="00056ABA">
            <w:pPr>
              <w:rPr>
                <w:rFonts w:cstheme="minorHAnsi"/>
                <w:sz w:val="24"/>
                <w:szCs w:val="24"/>
              </w:rPr>
            </w:pPr>
          </w:p>
          <w:p w14:paraId="5E3B5DBD" w14:textId="77777777" w:rsidR="000B3744" w:rsidRDefault="000B3744" w:rsidP="00056ABA">
            <w:pPr>
              <w:rPr>
                <w:rFonts w:cstheme="minorHAnsi"/>
                <w:sz w:val="24"/>
                <w:szCs w:val="24"/>
              </w:rPr>
            </w:pPr>
          </w:p>
          <w:p w14:paraId="7B7F5479" w14:textId="3A707499" w:rsidR="00854E32" w:rsidRPr="00056ABA" w:rsidRDefault="00854E32" w:rsidP="00056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600" w14:paraId="6240A514" w14:textId="77777777" w:rsidTr="000F0600">
        <w:tc>
          <w:tcPr>
            <w:tcW w:w="1838" w:type="dxa"/>
            <w:gridSpan w:val="2"/>
          </w:tcPr>
          <w:p w14:paraId="25E76AAC" w14:textId="0E64E1E8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Email:</w:t>
            </w:r>
          </w:p>
        </w:tc>
        <w:tc>
          <w:tcPr>
            <w:tcW w:w="7178" w:type="dxa"/>
            <w:gridSpan w:val="2"/>
          </w:tcPr>
          <w:p w14:paraId="39F40A6C" w14:textId="77777777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4AD16114" w14:textId="77777777" w:rsidTr="000F0600">
        <w:tc>
          <w:tcPr>
            <w:tcW w:w="1838" w:type="dxa"/>
            <w:gridSpan w:val="2"/>
          </w:tcPr>
          <w:p w14:paraId="23E75AC1" w14:textId="4F3B429E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Phone:</w:t>
            </w:r>
          </w:p>
        </w:tc>
        <w:tc>
          <w:tcPr>
            <w:tcW w:w="7178" w:type="dxa"/>
            <w:gridSpan w:val="2"/>
          </w:tcPr>
          <w:p w14:paraId="7D9150B0" w14:textId="77777777" w:rsidR="000F0600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744" w14:paraId="7F4176E6" w14:textId="77777777" w:rsidTr="000B3744">
        <w:tc>
          <w:tcPr>
            <w:tcW w:w="9016" w:type="dxa"/>
            <w:gridSpan w:val="4"/>
            <w:shd w:val="clear" w:color="auto" w:fill="C5E0B3" w:themeFill="accent6" w:themeFillTint="66"/>
          </w:tcPr>
          <w:p w14:paraId="33AA44ED" w14:textId="495AF485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Applicant </w:t>
            </w:r>
            <w:r w:rsidRPr="007D42C2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  <w:r w:rsidR="004F7E5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74AF1" w:rsidRPr="00174AF1">
              <w:rPr>
                <w:rFonts w:cstheme="minorHAnsi"/>
                <w:b/>
                <w:bCs/>
              </w:rPr>
              <w:t>(the person submitting on behalf of the client)</w:t>
            </w:r>
            <w:r w:rsidR="004F7E5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Please complete all boxes.</w:t>
            </w:r>
          </w:p>
          <w:p w14:paraId="74F53D66" w14:textId="7B096D12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744" w14:paraId="5C2DFC31" w14:textId="77777777" w:rsidTr="000F0600">
        <w:tc>
          <w:tcPr>
            <w:tcW w:w="1838" w:type="dxa"/>
            <w:gridSpan w:val="2"/>
          </w:tcPr>
          <w:p w14:paraId="38C8B415" w14:textId="3704A9C2" w:rsidR="000B3744" w:rsidRPr="007D42C2" w:rsidRDefault="000B3744" w:rsidP="000F0600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7178" w:type="dxa"/>
            <w:gridSpan w:val="2"/>
          </w:tcPr>
          <w:p w14:paraId="06B1559C" w14:textId="77777777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744" w14:paraId="4CE5EA8C" w14:textId="77777777" w:rsidTr="000F0600">
        <w:tc>
          <w:tcPr>
            <w:tcW w:w="1838" w:type="dxa"/>
            <w:gridSpan w:val="2"/>
          </w:tcPr>
          <w:p w14:paraId="44797764" w14:textId="7B16DE5E" w:rsidR="000B3744" w:rsidRPr="007D42C2" w:rsidRDefault="000B3744" w:rsidP="000F0600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7178" w:type="dxa"/>
            <w:gridSpan w:val="2"/>
          </w:tcPr>
          <w:p w14:paraId="10749A6E" w14:textId="77777777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910D97" w14:textId="26880589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D9072E" w14:textId="77777777" w:rsidR="004F7E5C" w:rsidRDefault="004F7E5C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E601F6" w14:textId="3BC3187F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744" w14:paraId="1B84620B" w14:textId="77777777" w:rsidTr="000F0600">
        <w:tc>
          <w:tcPr>
            <w:tcW w:w="1838" w:type="dxa"/>
            <w:gridSpan w:val="2"/>
          </w:tcPr>
          <w:p w14:paraId="3D7E8B95" w14:textId="5C73A26B" w:rsidR="000B3744" w:rsidRPr="007D42C2" w:rsidRDefault="000B3744" w:rsidP="000F0600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7178" w:type="dxa"/>
            <w:gridSpan w:val="2"/>
          </w:tcPr>
          <w:p w14:paraId="3ABDB98E" w14:textId="77777777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744" w14:paraId="4758866A" w14:textId="77777777" w:rsidTr="000F0600">
        <w:tc>
          <w:tcPr>
            <w:tcW w:w="1838" w:type="dxa"/>
            <w:gridSpan w:val="2"/>
          </w:tcPr>
          <w:p w14:paraId="1A53A329" w14:textId="7DD3C8F8" w:rsidR="000B3744" w:rsidRPr="007D42C2" w:rsidRDefault="000B3744" w:rsidP="000F0600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7178" w:type="dxa"/>
            <w:gridSpan w:val="2"/>
          </w:tcPr>
          <w:p w14:paraId="15A71EE2" w14:textId="77777777" w:rsidR="000B3744" w:rsidRDefault="000B3744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51B3CB8D" w14:textId="77777777" w:rsidTr="000F0600">
        <w:tc>
          <w:tcPr>
            <w:tcW w:w="9016" w:type="dxa"/>
            <w:gridSpan w:val="4"/>
            <w:shd w:val="clear" w:color="auto" w:fill="C5E0B3" w:themeFill="accent6" w:themeFillTint="66"/>
          </w:tcPr>
          <w:p w14:paraId="2F93BC83" w14:textId="1E654A82" w:rsidR="000F0600" w:rsidRDefault="000F0600" w:rsidP="000F060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50155698"/>
            <w:bookmarkEnd w:id="0"/>
            <w:r w:rsidRPr="007D42C2">
              <w:rPr>
                <w:rFonts w:cstheme="minorHAnsi"/>
                <w:b/>
                <w:bCs/>
                <w:sz w:val="24"/>
                <w:szCs w:val="24"/>
              </w:rPr>
              <w:t>Principal Designer details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Pr="007D42C2">
              <w:rPr>
                <w:rFonts w:cstheme="minorHAnsi"/>
                <w:b/>
                <w:bCs/>
                <w:sz w:val="24"/>
                <w:szCs w:val="24"/>
              </w:rPr>
              <w:t>if different to applicant/agent</w:t>
            </w:r>
            <w:r w:rsidR="00FF6E0B">
              <w:rPr>
                <w:rFonts w:cstheme="minorHAnsi"/>
                <w:b/>
                <w:bCs/>
                <w:sz w:val="24"/>
                <w:szCs w:val="24"/>
              </w:rPr>
              <w:t>) Please complete all boxes</w:t>
            </w:r>
            <w:r w:rsidR="00440C4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0F0600" w14:paraId="1F8D4BE7" w14:textId="77777777" w:rsidTr="001B55C5">
        <w:tc>
          <w:tcPr>
            <w:tcW w:w="1838" w:type="dxa"/>
            <w:gridSpan w:val="2"/>
          </w:tcPr>
          <w:p w14:paraId="7994B184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Name</w:t>
            </w:r>
          </w:p>
        </w:tc>
        <w:tc>
          <w:tcPr>
            <w:tcW w:w="7178" w:type="dxa"/>
            <w:gridSpan w:val="2"/>
          </w:tcPr>
          <w:p w14:paraId="586B183A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5C8A9A49" w14:textId="77777777" w:rsidTr="001B55C5">
        <w:tc>
          <w:tcPr>
            <w:tcW w:w="1838" w:type="dxa"/>
            <w:gridSpan w:val="2"/>
          </w:tcPr>
          <w:p w14:paraId="6E062A7B" w14:textId="4765BC08" w:rsidR="000F0600" w:rsidRPr="007D42C2" w:rsidRDefault="000F0600" w:rsidP="001B55C5">
            <w:pPr>
              <w:spacing w:after="100" w:afterAutospacing="1"/>
              <w:rPr>
                <w:rFonts w:cstheme="minorHAnsi"/>
              </w:rPr>
            </w:pPr>
            <w:r w:rsidRPr="007D42C2">
              <w:rPr>
                <w:rFonts w:cstheme="minorHAnsi"/>
              </w:rPr>
              <w:t>Address</w:t>
            </w:r>
          </w:p>
          <w:p w14:paraId="7D98A232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78" w:type="dxa"/>
            <w:gridSpan w:val="2"/>
          </w:tcPr>
          <w:p w14:paraId="6062671C" w14:textId="503052FA" w:rsidR="000F0600" w:rsidRDefault="000F0600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  <w:p w14:paraId="68EC127D" w14:textId="77777777" w:rsidR="000B3744" w:rsidRDefault="000B3744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  <w:p w14:paraId="26F241A1" w14:textId="77777777" w:rsidR="00854E32" w:rsidRDefault="00854E32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  <w:p w14:paraId="3E8A5924" w14:textId="36CC95C1" w:rsidR="00854E32" w:rsidRPr="000F0600" w:rsidRDefault="00854E32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F0600" w14:paraId="6F79586C" w14:textId="77777777" w:rsidTr="001B55C5">
        <w:tc>
          <w:tcPr>
            <w:tcW w:w="1838" w:type="dxa"/>
            <w:gridSpan w:val="2"/>
          </w:tcPr>
          <w:p w14:paraId="4C4DC50D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Email:</w:t>
            </w:r>
          </w:p>
        </w:tc>
        <w:tc>
          <w:tcPr>
            <w:tcW w:w="7178" w:type="dxa"/>
            <w:gridSpan w:val="2"/>
          </w:tcPr>
          <w:p w14:paraId="5E8D5817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48853753" w14:textId="77777777" w:rsidTr="001B55C5">
        <w:tc>
          <w:tcPr>
            <w:tcW w:w="1838" w:type="dxa"/>
            <w:gridSpan w:val="2"/>
          </w:tcPr>
          <w:p w14:paraId="1D4220EC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Phone:</w:t>
            </w:r>
          </w:p>
        </w:tc>
        <w:tc>
          <w:tcPr>
            <w:tcW w:w="7178" w:type="dxa"/>
            <w:gridSpan w:val="2"/>
          </w:tcPr>
          <w:p w14:paraId="0CF5B09D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  <w:tr w:rsidR="000F0600" w14:paraId="03A20EEE" w14:textId="77777777" w:rsidTr="00854E32">
        <w:trPr>
          <w:trHeight w:val="1088"/>
        </w:trPr>
        <w:tc>
          <w:tcPr>
            <w:tcW w:w="9016" w:type="dxa"/>
            <w:gridSpan w:val="4"/>
            <w:shd w:val="clear" w:color="auto" w:fill="C5E0B3" w:themeFill="accent6" w:themeFillTint="66"/>
          </w:tcPr>
          <w:p w14:paraId="44AD0C6F" w14:textId="77777777" w:rsidR="00854E32" w:rsidRDefault="000F0600" w:rsidP="00854E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  <w:b/>
                <w:bCs/>
                <w:sz w:val="24"/>
                <w:szCs w:val="24"/>
              </w:rPr>
              <w:t>Principal Contractor details (if known</w:t>
            </w:r>
            <w:r w:rsidR="00FF6E0B">
              <w:rPr>
                <w:rFonts w:cstheme="minorHAnsi"/>
                <w:b/>
                <w:bCs/>
                <w:sz w:val="24"/>
                <w:szCs w:val="24"/>
              </w:rPr>
              <w:t xml:space="preserve">) Please complete all </w:t>
            </w:r>
            <w:r w:rsidR="00440C4C">
              <w:rPr>
                <w:rFonts w:cstheme="minorHAnsi"/>
                <w:b/>
                <w:bCs/>
                <w:sz w:val="24"/>
                <w:szCs w:val="24"/>
              </w:rPr>
              <w:t>boxes.</w:t>
            </w:r>
            <w:r w:rsidRPr="007D42C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31F5239" w14:textId="294AD0BC" w:rsidR="00854E32" w:rsidRPr="00FF6E0B" w:rsidRDefault="00854E32" w:rsidP="00854E32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FF6E0B" w:rsidRPr="00FF6E0B">
              <w:rPr>
                <w:rFonts w:cstheme="minorHAnsi"/>
                <w:b/>
                <w:bCs/>
              </w:rPr>
              <w:t>f the principal contractor is not known at submission these details must be provided before the construction phase begins</w:t>
            </w:r>
          </w:p>
        </w:tc>
      </w:tr>
      <w:tr w:rsidR="000F0600" w14:paraId="1A4D4ED8" w14:textId="77777777" w:rsidTr="001B55C5">
        <w:tc>
          <w:tcPr>
            <w:tcW w:w="1838" w:type="dxa"/>
            <w:gridSpan w:val="2"/>
          </w:tcPr>
          <w:p w14:paraId="7B23791A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Name</w:t>
            </w:r>
          </w:p>
        </w:tc>
        <w:tc>
          <w:tcPr>
            <w:tcW w:w="7178" w:type="dxa"/>
            <w:gridSpan w:val="2"/>
          </w:tcPr>
          <w:p w14:paraId="1AE9E6F0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7167D061" w14:textId="77777777" w:rsidTr="001B55C5">
        <w:tc>
          <w:tcPr>
            <w:tcW w:w="1838" w:type="dxa"/>
            <w:gridSpan w:val="2"/>
          </w:tcPr>
          <w:p w14:paraId="2A4EE2F1" w14:textId="7145C540" w:rsidR="000F0600" w:rsidRPr="007D42C2" w:rsidRDefault="000F0600" w:rsidP="001B55C5">
            <w:pPr>
              <w:spacing w:after="100" w:afterAutospacing="1"/>
              <w:rPr>
                <w:rFonts w:cstheme="minorHAnsi"/>
              </w:rPr>
            </w:pPr>
            <w:r w:rsidRPr="007D42C2">
              <w:rPr>
                <w:rFonts w:cstheme="minorHAnsi"/>
              </w:rPr>
              <w:t>Address</w:t>
            </w:r>
          </w:p>
          <w:p w14:paraId="2F64FCB6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78" w:type="dxa"/>
            <w:gridSpan w:val="2"/>
          </w:tcPr>
          <w:p w14:paraId="235F3BFC" w14:textId="77777777" w:rsidR="000F0600" w:rsidRDefault="000F0600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  <w:p w14:paraId="043341FC" w14:textId="77777777" w:rsidR="00854E32" w:rsidRDefault="00854E32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  <w:p w14:paraId="1E64638A" w14:textId="77777777" w:rsidR="004F7E5C" w:rsidRDefault="004F7E5C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  <w:p w14:paraId="1E6A5C68" w14:textId="3D77221C" w:rsidR="004F7E5C" w:rsidRPr="000F0600" w:rsidRDefault="004F7E5C" w:rsidP="001B55C5">
            <w:pPr>
              <w:tabs>
                <w:tab w:val="left" w:pos="16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F0600" w14:paraId="3A1EBF4B" w14:textId="77777777" w:rsidTr="001B55C5">
        <w:tc>
          <w:tcPr>
            <w:tcW w:w="1838" w:type="dxa"/>
            <w:gridSpan w:val="2"/>
          </w:tcPr>
          <w:p w14:paraId="36B207D5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Email:</w:t>
            </w:r>
          </w:p>
        </w:tc>
        <w:tc>
          <w:tcPr>
            <w:tcW w:w="7178" w:type="dxa"/>
            <w:gridSpan w:val="2"/>
          </w:tcPr>
          <w:p w14:paraId="66E3541D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50DB139B" w14:textId="77777777" w:rsidTr="001B55C5">
        <w:tc>
          <w:tcPr>
            <w:tcW w:w="1838" w:type="dxa"/>
            <w:gridSpan w:val="2"/>
          </w:tcPr>
          <w:p w14:paraId="489D6328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Phone:</w:t>
            </w:r>
          </w:p>
        </w:tc>
        <w:tc>
          <w:tcPr>
            <w:tcW w:w="7178" w:type="dxa"/>
            <w:gridSpan w:val="2"/>
          </w:tcPr>
          <w:p w14:paraId="58F1D73D" w14:textId="77777777" w:rsidR="000F0600" w:rsidRDefault="000F0600" w:rsidP="001B55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5C820C38" w14:textId="77777777" w:rsidTr="000F0600">
        <w:tc>
          <w:tcPr>
            <w:tcW w:w="9016" w:type="dxa"/>
            <w:gridSpan w:val="4"/>
            <w:shd w:val="clear" w:color="auto" w:fill="C5E0B3" w:themeFill="accent6" w:themeFillTint="66"/>
          </w:tcPr>
          <w:p w14:paraId="300F782C" w14:textId="62790FDC" w:rsidR="000F0600" w:rsidRDefault="000F0600" w:rsidP="000F0600">
            <w:pPr>
              <w:spacing w:after="160" w:line="259" w:lineRule="auto"/>
              <w:rPr>
                <w:rFonts w:cstheme="minorHAnsi"/>
              </w:rPr>
            </w:pPr>
            <w:r w:rsidRPr="007D42C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Regulatory Reform (Fire Safety) Order 2005</w:t>
            </w:r>
          </w:p>
        </w:tc>
      </w:tr>
      <w:tr w:rsidR="000F0600" w14:paraId="22D74B36" w14:textId="77777777" w:rsidTr="003E3362">
        <w:tc>
          <w:tcPr>
            <w:tcW w:w="9016" w:type="dxa"/>
            <w:gridSpan w:val="4"/>
          </w:tcPr>
          <w:p w14:paraId="2C7252DC" w14:textId="77777777" w:rsidR="000F0600" w:rsidRDefault="000F0600" w:rsidP="000F0600">
            <w:pPr>
              <w:rPr>
                <w:rFonts w:cstheme="minorHAnsi"/>
              </w:rPr>
            </w:pPr>
            <w:r w:rsidRPr="000F0600">
              <w:rPr>
                <w:rFonts w:cstheme="minorHAnsi"/>
              </w:rPr>
              <w:t xml:space="preserve">The building is/is not </w:t>
            </w:r>
            <w:r w:rsidRPr="000F0600">
              <w:rPr>
                <w:rFonts w:cstheme="minorHAnsi"/>
                <w:b/>
                <w:bCs/>
                <w:i/>
                <w:iCs/>
              </w:rPr>
              <w:t>(delete as appropriate)</w:t>
            </w:r>
            <w:r w:rsidRPr="000F0600">
              <w:rPr>
                <w:rFonts w:cstheme="minorHAnsi"/>
              </w:rPr>
              <w:t xml:space="preserve"> a building to which the Regulatory Reform (Fire Safety) Order 2005 applies or will apply after completion of the building work.</w:t>
            </w:r>
          </w:p>
          <w:p w14:paraId="3569470B" w14:textId="4CF9F67F" w:rsidR="00854E32" w:rsidRPr="000F0600" w:rsidRDefault="00854E32" w:rsidP="000F0600">
            <w:pPr>
              <w:rPr>
                <w:rFonts w:cstheme="minorHAnsi"/>
              </w:rPr>
            </w:pPr>
          </w:p>
        </w:tc>
      </w:tr>
      <w:tr w:rsidR="000F0600" w14:paraId="52153BCB" w14:textId="77777777" w:rsidTr="000F0600">
        <w:tc>
          <w:tcPr>
            <w:tcW w:w="9016" w:type="dxa"/>
            <w:gridSpan w:val="4"/>
            <w:shd w:val="clear" w:color="auto" w:fill="C5E0B3" w:themeFill="accent6" w:themeFillTint="66"/>
          </w:tcPr>
          <w:p w14:paraId="4FF665BA" w14:textId="77777777" w:rsidR="000F0600" w:rsidRPr="007D42C2" w:rsidRDefault="000F0600" w:rsidP="000F0600">
            <w:pP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 w:rsidRPr="007D42C2">
              <w:rPr>
                <w:rFonts w:cstheme="minorHAnsi"/>
                <w:b/>
                <w:bCs/>
                <w:sz w:val="24"/>
                <w:szCs w:val="24"/>
              </w:rPr>
              <w:t>Existing Building details (please complete for extensions and/or alterations to existing buildings)</w:t>
            </w:r>
          </w:p>
          <w:p w14:paraId="6319FD33" w14:textId="6B4E1941" w:rsidR="000F0600" w:rsidRDefault="002E70F7" w:rsidP="002D6D49">
            <w:pPr>
              <w:rPr>
                <w:rFonts w:cstheme="minorHAnsi"/>
              </w:rPr>
            </w:pPr>
            <w:r w:rsidRPr="00965F59">
              <w:rPr>
                <w:rFonts w:cstheme="minorHAnsi"/>
              </w:rPr>
              <w:t>W</w:t>
            </w:r>
            <w:r w:rsidR="000F0600" w:rsidRPr="00965F59">
              <w:rPr>
                <w:rFonts w:cstheme="minorHAnsi"/>
              </w:rPr>
              <w:t xml:space="preserve">here the work </w:t>
            </w:r>
            <w:r w:rsidR="000F0600" w:rsidRPr="007D42C2">
              <w:rPr>
                <w:rFonts w:cstheme="minorHAnsi"/>
              </w:rPr>
              <w:t xml:space="preserve">consists of work to an existing building, a description of the existing building including— </w:t>
            </w:r>
          </w:p>
          <w:p w14:paraId="2753BA0D" w14:textId="36367B03" w:rsidR="00854E32" w:rsidRDefault="00854E32" w:rsidP="002D6D49">
            <w:pPr>
              <w:rPr>
                <w:rFonts w:cstheme="minorHAnsi"/>
              </w:rPr>
            </w:pPr>
          </w:p>
        </w:tc>
      </w:tr>
      <w:tr w:rsidR="000F0600" w14:paraId="58D73654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2A5779C1" w14:textId="77777777" w:rsidR="000F0600" w:rsidRPr="007D42C2" w:rsidRDefault="000F0600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(i) details of the current use of the building, including the current use of each storey;</w:t>
            </w:r>
          </w:p>
          <w:p w14:paraId="0D3C2EAC" w14:textId="77777777" w:rsidR="000F0600" w:rsidRDefault="000F0600">
            <w:pPr>
              <w:rPr>
                <w:rFonts w:cstheme="minorHAnsi"/>
              </w:rPr>
            </w:pPr>
          </w:p>
        </w:tc>
      </w:tr>
      <w:tr w:rsidR="000F0600" w14:paraId="57F1FCA4" w14:textId="77777777" w:rsidTr="003E3362">
        <w:tc>
          <w:tcPr>
            <w:tcW w:w="9016" w:type="dxa"/>
            <w:gridSpan w:val="4"/>
          </w:tcPr>
          <w:p w14:paraId="291CFBBB" w14:textId="77777777" w:rsidR="000F0600" w:rsidRDefault="000F0600">
            <w:pPr>
              <w:rPr>
                <w:rFonts w:cstheme="minorHAnsi"/>
              </w:rPr>
            </w:pPr>
          </w:p>
        </w:tc>
      </w:tr>
      <w:tr w:rsidR="000F0600" w14:paraId="3DCD6EDA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002CEA8E" w14:textId="77777777" w:rsidR="000F0600" w:rsidRPr="007D42C2" w:rsidRDefault="000F0600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 xml:space="preserve">(ii) the height of the building; </w:t>
            </w:r>
          </w:p>
          <w:p w14:paraId="44EFC7B6" w14:textId="77777777" w:rsidR="000F0600" w:rsidRDefault="000F0600">
            <w:pPr>
              <w:rPr>
                <w:rFonts w:cstheme="minorHAnsi"/>
              </w:rPr>
            </w:pPr>
          </w:p>
        </w:tc>
      </w:tr>
      <w:tr w:rsidR="000F0600" w14:paraId="0B5F8B59" w14:textId="77777777" w:rsidTr="003E3362">
        <w:tc>
          <w:tcPr>
            <w:tcW w:w="9016" w:type="dxa"/>
            <w:gridSpan w:val="4"/>
          </w:tcPr>
          <w:p w14:paraId="64DCF2E8" w14:textId="77777777" w:rsidR="000F0600" w:rsidRPr="007D42C2" w:rsidRDefault="000F0600" w:rsidP="000F0600">
            <w:pPr>
              <w:rPr>
                <w:rFonts w:cstheme="minorHAnsi"/>
              </w:rPr>
            </w:pPr>
          </w:p>
        </w:tc>
      </w:tr>
      <w:tr w:rsidR="000F0600" w14:paraId="64C194EC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1A05DA8E" w14:textId="77777777" w:rsidR="000F0600" w:rsidRPr="007D42C2" w:rsidRDefault="000F0600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(iii) the number of storeys in the building as determined in accordance with regulation 6 of the Higher-Risk Buildings (Descriptions and Supplementary Provisions) Regulations 2023;</w:t>
            </w:r>
          </w:p>
          <w:p w14:paraId="7B4A1982" w14:textId="77777777" w:rsidR="000F0600" w:rsidRPr="007D42C2" w:rsidRDefault="000F0600" w:rsidP="000F0600">
            <w:pPr>
              <w:rPr>
                <w:rFonts w:cstheme="minorHAnsi"/>
              </w:rPr>
            </w:pPr>
          </w:p>
        </w:tc>
      </w:tr>
      <w:tr w:rsidR="000F0600" w14:paraId="3E88CC87" w14:textId="77777777" w:rsidTr="003E3362">
        <w:tc>
          <w:tcPr>
            <w:tcW w:w="9016" w:type="dxa"/>
            <w:gridSpan w:val="4"/>
          </w:tcPr>
          <w:p w14:paraId="693C0496" w14:textId="77777777" w:rsidR="000F0600" w:rsidRPr="007D42C2" w:rsidRDefault="000F0600" w:rsidP="000F0600">
            <w:pPr>
              <w:rPr>
                <w:rFonts w:cstheme="minorHAnsi"/>
              </w:rPr>
            </w:pPr>
          </w:p>
        </w:tc>
      </w:tr>
      <w:tr w:rsidR="000F0600" w14:paraId="3E1C189E" w14:textId="77777777" w:rsidTr="000F0600">
        <w:tc>
          <w:tcPr>
            <w:tcW w:w="9016" w:type="dxa"/>
            <w:gridSpan w:val="4"/>
            <w:shd w:val="clear" w:color="auto" w:fill="C5E0B3" w:themeFill="accent6" w:themeFillTint="66"/>
          </w:tcPr>
          <w:p w14:paraId="4A407A75" w14:textId="77777777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  <w:b/>
                <w:bCs/>
                <w:sz w:val="24"/>
                <w:szCs w:val="24"/>
              </w:rPr>
              <w:t xml:space="preserve">Proposed Building details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(if applicable)</w:t>
            </w:r>
          </w:p>
          <w:p w14:paraId="2AF2C27E" w14:textId="77777777" w:rsidR="000F0600" w:rsidRPr="007D42C2" w:rsidRDefault="000F0600" w:rsidP="000F0600">
            <w:pPr>
              <w:rPr>
                <w:rFonts w:cstheme="minorHAnsi"/>
              </w:rPr>
            </w:pPr>
          </w:p>
        </w:tc>
      </w:tr>
      <w:tr w:rsidR="000F0600" w14:paraId="6FF7BE8F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5D95EF30" w14:textId="6766274B" w:rsidR="000F0600" w:rsidRPr="007D42C2" w:rsidRDefault="000F0600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(i) details of the intended use of the building, including the intended use of each storey</w:t>
            </w:r>
            <w:r w:rsidR="00DF4A37">
              <w:rPr>
                <w:rFonts w:cstheme="minorHAnsi"/>
              </w:rPr>
              <w:t>:</w:t>
            </w:r>
            <w:r w:rsidRPr="007D42C2">
              <w:rPr>
                <w:rFonts w:cstheme="minorHAnsi"/>
              </w:rPr>
              <w:t xml:space="preserve"> </w:t>
            </w:r>
          </w:p>
          <w:p w14:paraId="63E8AB12" w14:textId="77777777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1D305026" w14:textId="77777777" w:rsidTr="003E3362">
        <w:tc>
          <w:tcPr>
            <w:tcW w:w="9016" w:type="dxa"/>
            <w:gridSpan w:val="4"/>
          </w:tcPr>
          <w:p w14:paraId="21999D32" w14:textId="34877A22" w:rsidR="002D6D49" w:rsidRPr="007D42C2" w:rsidRDefault="002D6D49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4DA86AFF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6915F0FD" w14:textId="5BC20D45" w:rsidR="000F0600" w:rsidRPr="007D42C2" w:rsidRDefault="000F0600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(ii) the height of the building after the proposed work</w:t>
            </w:r>
            <w:r w:rsidR="00DF4A37">
              <w:rPr>
                <w:rFonts w:cstheme="minorHAnsi"/>
              </w:rPr>
              <w:t>:</w:t>
            </w:r>
          </w:p>
          <w:p w14:paraId="714A6242" w14:textId="77777777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46EBD87B" w14:textId="77777777" w:rsidTr="003E3362">
        <w:tc>
          <w:tcPr>
            <w:tcW w:w="9016" w:type="dxa"/>
            <w:gridSpan w:val="4"/>
          </w:tcPr>
          <w:p w14:paraId="783290D9" w14:textId="77777777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7F9F3FFE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7F3E52D1" w14:textId="3D05ABF4" w:rsidR="000F0600" w:rsidRPr="007D42C2" w:rsidRDefault="000F0600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(iii) the number of storeys in the building after the proposed work as determined in accordance with regulation 6 of the Higher-Risk Buildings (Descriptions and Supplementary Provisions) Regulations 2023</w:t>
            </w:r>
            <w:r w:rsidR="00DF4A37">
              <w:rPr>
                <w:rFonts w:cstheme="minorHAnsi"/>
              </w:rPr>
              <w:t>:</w:t>
            </w:r>
            <w:r w:rsidRPr="007D42C2">
              <w:rPr>
                <w:rFonts w:cstheme="minorHAnsi"/>
              </w:rPr>
              <w:t xml:space="preserve"> </w:t>
            </w:r>
          </w:p>
          <w:p w14:paraId="10A75CC9" w14:textId="77777777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F0600" w14:paraId="75C5AFE0" w14:textId="77777777" w:rsidTr="003E3362">
        <w:tc>
          <w:tcPr>
            <w:tcW w:w="9016" w:type="dxa"/>
            <w:gridSpan w:val="4"/>
          </w:tcPr>
          <w:p w14:paraId="5441A78D" w14:textId="77777777" w:rsidR="000F0600" w:rsidRPr="007D42C2" w:rsidRDefault="000F0600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4A37" w14:paraId="5EAB47C5" w14:textId="77777777" w:rsidTr="00DF4A37">
        <w:tc>
          <w:tcPr>
            <w:tcW w:w="9016" w:type="dxa"/>
            <w:gridSpan w:val="4"/>
            <w:shd w:val="clear" w:color="auto" w:fill="C5E0B3" w:themeFill="accent6" w:themeFillTint="66"/>
          </w:tcPr>
          <w:p w14:paraId="571BC24F" w14:textId="7C1187EE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Drainage and Water supply</w:t>
            </w:r>
            <w:r w:rsidRPr="007D42C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D42C2">
              <w:rPr>
                <w:rFonts w:cstheme="minorHAnsi"/>
                <w:sz w:val="24"/>
                <w:szCs w:val="24"/>
              </w:rPr>
              <w:t>(please delete as applicable)</w:t>
            </w:r>
          </w:p>
          <w:p w14:paraId="47AD4E8D" w14:textId="77777777" w:rsidR="00DF4A37" w:rsidRPr="007D42C2" w:rsidRDefault="00DF4A37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4A37" w14:paraId="7E1377D7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0604B7FF" w14:textId="2C245997" w:rsidR="00DF4A37" w:rsidRPr="007D42C2" w:rsidRDefault="00DF4A37" w:rsidP="000F06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</w:rPr>
              <w:t>Is the source of water to the building from</w:t>
            </w:r>
            <w:r>
              <w:rPr>
                <w:rFonts w:cstheme="minorHAnsi"/>
              </w:rPr>
              <w:t>:</w:t>
            </w:r>
          </w:p>
        </w:tc>
      </w:tr>
      <w:tr w:rsidR="00DF4A37" w14:paraId="2693B14E" w14:textId="77777777" w:rsidTr="003E3362">
        <w:tc>
          <w:tcPr>
            <w:tcW w:w="9016" w:type="dxa"/>
            <w:gridSpan w:val="4"/>
          </w:tcPr>
          <w:p w14:paraId="68FBFFDD" w14:textId="3FEB6DF0" w:rsidR="00DF4A37" w:rsidRPr="007D42C2" w:rsidRDefault="00DF4A37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a water main/a private supply/a well.</w:t>
            </w:r>
          </w:p>
        </w:tc>
      </w:tr>
      <w:tr w:rsidR="00DF4A37" w14:paraId="2D6D76F6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3FA4B982" w14:textId="1BBCC702" w:rsidR="00DF4A37" w:rsidRPr="007D42C2" w:rsidRDefault="00DF4A37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Is the foul water to be drained to the</w:t>
            </w:r>
            <w:r>
              <w:rPr>
                <w:rFonts w:cstheme="minorHAnsi"/>
              </w:rPr>
              <w:t>:</w:t>
            </w:r>
          </w:p>
        </w:tc>
      </w:tr>
      <w:tr w:rsidR="00DF4A37" w14:paraId="36CD0AAC" w14:textId="77777777" w:rsidTr="003E3362">
        <w:tc>
          <w:tcPr>
            <w:tcW w:w="9016" w:type="dxa"/>
            <w:gridSpan w:val="4"/>
          </w:tcPr>
          <w:p w14:paraId="5E6A8068" w14:textId="1E0C3B0E" w:rsidR="00DF4A37" w:rsidRPr="007D42C2" w:rsidRDefault="00DF4A37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foul sewer/cess pool/septic tank/packaged treatment plant.</w:t>
            </w:r>
          </w:p>
        </w:tc>
      </w:tr>
      <w:tr w:rsidR="00DF4A37" w14:paraId="50FE36F0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4AE1BC36" w14:textId="7C51CB3B" w:rsidR="00DF4A37" w:rsidRPr="007D42C2" w:rsidRDefault="00DF4A37" w:rsidP="000F0600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>Is the surface water to be drained to the:</w:t>
            </w:r>
          </w:p>
        </w:tc>
      </w:tr>
      <w:tr w:rsidR="00DF4A37" w14:paraId="0FA7953F" w14:textId="77777777" w:rsidTr="003E3362">
        <w:tc>
          <w:tcPr>
            <w:tcW w:w="9016" w:type="dxa"/>
            <w:gridSpan w:val="4"/>
          </w:tcPr>
          <w:p w14:paraId="4A2F3240" w14:textId="59617E9F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t>sewer/soakaway/watercourse/sustainable urban drainage system.</w:t>
            </w:r>
          </w:p>
        </w:tc>
      </w:tr>
      <w:tr w:rsidR="00DF4A37" w14:paraId="6D5DF49B" w14:textId="77777777" w:rsidTr="00DF4A37">
        <w:tc>
          <w:tcPr>
            <w:tcW w:w="9016" w:type="dxa"/>
            <w:gridSpan w:val="4"/>
            <w:shd w:val="clear" w:color="auto" w:fill="C5E0B3" w:themeFill="accent6" w:themeFillTint="66"/>
          </w:tcPr>
          <w:p w14:paraId="4FD14102" w14:textId="45B4DCE5" w:rsidR="00DF4A37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F4A37">
              <w:rPr>
                <w:rFonts w:cstheme="minorHAnsi"/>
                <w:b/>
                <w:bCs/>
                <w:sz w:val="24"/>
                <w:szCs w:val="24"/>
              </w:rPr>
              <w:t xml:space="preserve">H4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‘Building Over Sewers</w:t>
            </w:r>
            <w:r w:rsidR="00ED7A90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r w:rsidRPr="00DF4A37">
              <w:rPr>
                <w:rFonts w:cstheme="minorHAnsi"/>
                <w:b/>
                <w:bCs/>
                <w:sz w:val="24"/>
                <w:szCs w:val="24"/>
              </w:rPr>
              <w:t xml:space="preserve"> (please delete as applicable)</w:t>
            </w:r>
          </w:p>
          <w:p w14:paraId="10999C08" w14:textId="77777777" w:rsidR="002D7C53" w:rsidRDefault="002D7C53" w:rsidP="00DF4A3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514B41" w14:textId="0B83B5B6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t xml:space="preserve">Should the answer be </w:t>
            </w:r>
            <w:r w:rsidRPr="00965F59">
              <w:rPr>
                <w:rFonts w:cstheme="minorHAnsi"/>
                <w:b/>
                <w:bCs/>
              </w:rPr>
              <w:t xml:space="preserve">‘YES’ </w:t>
            </w:r>
            <w:r w:rsidRPr="00965F59">
              <w:rPr>
                <w:rFonts w:cstheme="minorHAnsi"/>
              </w:rPr>
              <w:t xml:space="preserve">to any of the </w:t>
            </w:r>
            <w:r w:rsidR="00ED7A90" w:rsidRPr="00965F59">
              <w:rPr>
                <w:rFonts w:cstheme="minorHAnsi"/>
              </w:rPr>
              <w:t>below</w:t>
            </w:r>
            <w:r w:rsidRPr="00965F59">
              <w:rPr>
                <w:rFonts w:cstheme="minorHAnsi"/>
              </w:rPr>
              <w:t xml:space="preserve">, provide </w:t>
            </w:r>
            <w:r w:rsidRPr="00DF4A37">
              <w:rPr>
                <w:rFonts w:cstheme="minorHAnsi"/>
              </w:rPr>
              <w:t xml:space="preserve">details of precautions to be taken and </w:t>
            </w:r>
            <w:r w:rsidRPr="007D42C2">
              <w:rPr>
                <w:rFonts w:cstheme="minorHAnsi"/>
              </w:rPr>
              <w:t xml:space="preserve">consultation with Anglian Water will be necessary beyond this application for building control approval with full plans. Work should </w:t>
            </w:r>
            <w:r w:rsidRPr="007D42C2">
              <w:rPr>
                <w:rFonts w:cstheme="minorHAnsi"/>
                <w:b/>
                <w:bCs/>
              </w:rPr>
              <w:t xml:space="preserve">not </w:t>
            </w:r>
            <w:r w:rsidRPr="007D42C2">
              <w:rPr>
                <w:rFonts w:cstheme="minorHAnsi"/>
              </w:rPr>
              <w:t>commence on site until this consultation has been made and a positive response from the Anglian Water has been received.</w:t>
            </w:r>
          </w:p>
          <w:p w14:paraId="77C0B1E2" w14:textId="77777777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lastRenderedPageBreak/>
              <w:t>Contact details for Anglian Water</w:t>
            </w:r>
          </w:p>
          <w:p w14:paraId="367530ED" w14:textId="77777777" w:rsidR="00DF4A37" w:rsidRPr="007D42C2" w:rsidRDefault="00DF4A37" w:rsidP="00DF4A37">
            <w:pPr>
              <w:rPr>
                <w:rFonts w:cstheme="minorHAnsi"/>
              </w:rPr>
            </w:pPr>
            <w:r w:rsidRPr="007D42C2">
              <w:rPr>
                <w:rFonts w:cstheme="minorHAnsi"/>
              </w:rPr>
              <w:t xml:space="preserve">Tel: 0345 60 66 087 Email: </w:t>
            </w:r>
            <w:hyperlink r:id="rId8" w:history="1">
              <w:r w:rsidRPr="007D42C2">
                <w:rPr>
                  <w:rStyle w:val="Hyperlink"/>
                  <w:rFonts w:cstheme="minorHAnsi"/>
                </w:rPr>
                <w:t>developmentservices@anglianwater.co.uk</w:t>
              </w:r>
            </w:hyperlink>
          </w:p>
          <w:p w14:paraId="4F6EEBEE" w14:textId="77777777" w:rsidR="00DF4A37" w:rsidRDefault="00DF4A37" w:rsidP="008026D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F4A37" w14:paraId="40ED12D0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1E586A27" w14:textId="1E6995E7" w:rsidR="00DF4A37" w:rsidRDefault="00DF4A37" w:rsidP="008026D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lastRenderedPageBreak/>
              <w:t>Is the proposed building footprint within 3m of a drain or sewer that is greater than 225mm diameter?</w:t>
            </w:r>
          </w:p>
        </w:tc>
      </w:tr>
      <w:tr w:rsidR="00DF4A37" w14:paraId="2C0805D1" w14:textId="77777777" w:rsidTr="00F05833">
        <w:tc>
          <w:tcPr>
            <w:tcW w:w="9016" w:type="dxa"/>
            <w:gridSpan w:val="4"/>
          </w:tcPr>
          <w:p w14:paraId="731C9EE1" w14:textId="0248BAC4" w:rsidR="00DF4A37" w:rsidRDefault="00DF4A37" w:rsidP="008026D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t>Yes/No</w:t>
            </w:r>
          </w:p>
        </w:tc>
      </w:tr>
      <w:tr w:rsidR="00DF4A37" w14:paraId="674BE69E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78CCE3CB" w14:textId="00B2E193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t>Is the proposed building footprint understood to be over a gully, inspection chamber or manhole?</w:t>
            </w:r>
          </w:p>
        </w:tc>
      </w:tr>
      <w:tr w:rsidR="00DF4A37" w14:paraId="37DADC48" w14:textId="77777777" w:rsidTr="00F05833">
        <w:tc>
          <w:tcPr>
            <w:tcW w:w="9016" w:type="dxa"/>
            <w:gridSpan w:val="4"/>
          </w:tcPr>
          <w:p w14:paraId="24BE6950" w14:textId="748BB51D" w:rsidR="00DF4A37" w:rsidRPr="007D42C2" w:rsidRDefault="00DF4A37" w:rsidP="00DF4A3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42C2">
              <w:rPr>
                <w:rFonts w:cstheme="minorHAnsi"/>
              </w:rPr>
              <w:t>Yes/N</w:t>
            </w:r>
            <w:r>
              <w:rPr>
                <w:rFonts w:cstheme="minorHAnsi"/>
              </w:rPr>
              <w:t>o</w:t>
            </w:r>
          </w:p>
        </w:tc>
      </w:tr>
      <w:tr w:rsidR="00DF4A37" w14:paraId="7DC8C7C8" w14:textId="77777777" w:rsidTr="00DF4A37">
        <w:tc>
          <w:tcPr>
            <w:tcW w:w="9016" w:type="dxa"/>
            <w:gridSpan w:val="4"/>
            <w:shd w:val="clear" w:color="auto" w:fill="E2EFD9" w:themeFill="accent6" w:themeFillTint="33"/>
          </w:tcPr>
          <w:p w14:paraId="34961C4F" w14:textId="2E9E499A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t xml:space="preserve">Does the proposed building footprint cover more than </w:t>
            </w:r>
            <w:r w:rsidR="00430F60">
              <w:rPr>
                <w:rFonts w:cstheme="minorHAnsi"/>
              </w:rPr>
              <w:t>6</w:t>
            </w:r>
            <w:r w:rsidRPr="007D42C2">
              <w:rPr>
                <w:rFonts w:cstheme="minorHAnsi"/>
              </w:rPr>
              <w:t>m of a drain or sewer?</w:t>
            </w:r>
          </w:p>
        </w:tc>
      </w:tr>
      <w:tr w:rsidR="00DF4A37" w14:paraId="0C7F9E4F" w14:textId="77777777" w:rsidTr="00F05833">
        <w:tc>
          <w:tcPr>
            <w:tcW w:w="9016" w:type="dxa"/>
            <w:gridSpan w:val="4"/>
          </w:tcPr>
          <w:p w14:paraId="6EB763E1" w14:textId="03FEE13E" w:rsidR="00DF4A37" w:rsidRPr="007D42C2" w:rsidRDefault="00DF4A37" w:rsidP="00DF4A3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</w:rPr>
              <w:t>Yes/N</w:t>
            </w:r>
            <w:r>
              <w:rPr>
                <w:rFonts w:cstheme="minorHAnsi"/>
              </w:rPr>
              <w:t>o</w:t>
            </w:r>
          </w:p>
        </w:tc>
      </w:tr>
      <w:tr w:rsidR="00DF4A37" w14:paraId="1D7E571D" w14:textId="77777777" w:rsidTr="00DF4A37">
        <w:tc>
          <w:tcPr>
            <w:tcW w:w="9016" w:type="dxa"/>
            <w:gridSpan w:val="4"/>
            <w:shd w:val="clear" w:color="auto" w:fill="C5E0B3" w:themeFill="accent6" w:themeFillTint="66"/>
          </w:tcPr>
          <w:p w14:paraId="3CA4E8A8" w14:textId="4239D0FB" w:rsidR="00DF4A37" w:rsidRPr="007D42C2" w:rsidRDefault="00DF4A37" w:rsidP="00854E32">
            <w:pPr>
              <w:rPr>
                <w:rFonts w:cstheme="minorHAnsi"/>
              </w:rPr>
            </w:pPr>
            <w:r w:rsidRPr="007D42C2">
              <w:rPr>
                <w:rFonts w:cstheme="minorHAnsi"/>
                <w:b/>
                <w:bCs/>
                <w:sz w:val="24"/>
                <w:szCs w:val="24"/>
              </w:rPr>
              <w:t>Local Enactments</w:t>
            </w:r>
          </w:p>
        </w:tc>
      </w:tr>
      <w:tr w:rsidR="00DF4A37" w14:paraId="67EC007C" w14:textId="77777777" w:rsidTr="002D6D49">
        <w:tc>
          <w:tcPr>
            <w:tcW w:w="9016" w:type="dxa"/>
            <w:gridSpan w:val="4"/>
            <w:shd w:val="clear" w:color="auto" w:fill="E2EFD9" w:themeFill="accent6" w:themeFillTint="33"/>
          </w:tcPr>
          <w:p w14:paraId="383BC471" w14:textId="1CAD11AD" w:rsidR="00DF4A37" w:rsidRPr="007D42C2" w:rsidRDefault="000027B8" w:rsidP="002D6D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7B8">
              <w:rPr>
                <w:rFonts w:cstheme="minorHAnsi"/>
              </w:rPr>
              <w:t>Please advise of the steps to be taken to comply with any local enactment that apply.</w:t>
            </w:r>
          </w:p>
        </w:tc>
      </w:tr>
      <w:tr w:rsidR="000027B8" w14:paraId="3B624BFA" w14:textId="77777777" w:rsidTr="00DF4A37">
        <w:tc>
          <w:tcPr>
            <w:tcW w:w="9016" w:type="dxa"/>
            <w:gridSpan w:val="4"/>
            <w:shd w:val="clear" w:color="auto" w:fill="auto"/>
          </w:tcPr>
          <w:p w14:paraId="108437ED" w14:textId="17E0B742" w:rsidR="002D6D49" w:rsidRPr="000027B8" w:rsidRDefault="002D6D49" w:rsidP="000027B8">
            <w:pPr>
              <w:rPr>
                <w:rFonts w:cstheme="minorHAnsi"/>
              </w:rPr>
            </w:pPr>
          </w:p>
        </w:tc>
      </w:tr>
      <w:tr w:rsidR="000027B8" w14:paraId="421AC55D" w14:textId="77777777" w:rsidTr="000027B8">
        <w:tc>
          <w:tcPr>
            <w:tcW w:w="9016" w:type="dxa"/>
            <w:gridSpan w:val="4"/>
            <w:shd w:val="clear" w:color="auto" w:fill="C5E0B3" w:themeFill="accent6" w:themeFillTint="66"/>
          </w:tcPr>
          <w:p w14:paraId="38725A46" w14:textId="77777777" w:rsidR="000027B8" w:rsidRDefault="000027B8" w:rsidP="00002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7B8">
              <w:rPr>
                <w:rFonts w:cstheme="minorHAnsi"/>
                <w:b/>
                <w:bCs/>
                <w:sz w:val="24"/>
                <w:szCs w:val="24"/>
              </w:rPr>
              <w:t>Statement regarding Regulation 46A Lapse of Building Regulation Approval Commencement of Work</w:t>
            </w:r>
          </w:p>
          <w:p w14:paraId="7D626071" w14:textId="109266DF" w:rsidR="000027B8" w:rsidRP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  <w:color w:val="000000"/>
              </w:rPr>
              <w:t xml:space="preserve">Please provide the </w:t>
            </w:r>
            <w:r w:rsidRPr="007D42C2">
              <w:rPr>
                <w:rFonts w:cstheme="minorHAnsi"/>
              </w:rPr>
              <w:t xml:space="preserve">date, if known, </w:t>
            </w:r>
            <w:r w:rsidRPr="007D42C2">
              <w:rPr>
                <w:rFonts w:cstheme="minorHAnsi"/>
                <w:color w:val="000000"/>
              </w:rPr>
              <w:t>when it is proposed that:</w:t>
            </w:r>
          </w:p>
        </w:tc>
      </w:tr>
      <w:tr w:rsidR="000027B8" w14:paraId="0BDC12CD" w14:textId="77777777" w:rsidTr="000027B8">
        <w:tc>
          <w:tcPr>
            <w:tcW w:w="9016" w:type="dxa"/>
            <w:gridSpan w:val="4"/>
            <w:shd w:val="clear" w:color="auto" w:fill="E2EFD9" w:themeFill="accent6" w:themeFillTint="33"/>
          </w:tcPr>
          <w:p w14:paraId="04222953" w14:textId="7FA8AD4C" w:rsidR="000027B8" w:rsidRPr="007D42C2" w:rsidRDefault="000027B8" w:rsidP="000027B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D42C2">
              <w:rPr>
                <w:rFonts w:cstheme="minorHAnsi"/>
                <w:color w:val="000000"/>
              </w:rPr>
              <w:t xml:space="preserve">The proposed work to a complex building is deemed to have commenced in accordance with regulation 46A (2), or work to a non-complex building under regulation 46A (3) or work of a horizontal extension to a building, is deemed to have </w:t>
            </w:r>
            <w:r w:rsidRPr="007D42C2">
              <w:rPr>
                <w:rFonts w:cstheme="minorHAnsi"/>
              </w:rPr>
              <w:t>commenced (</w:t>
            </w:r>
            <w:r w:rsidR="002E70F7" w:rsidRPr="007D42C2">
              <w:rPr>
                <w:rFonts w:cstheme="minorHAnsi"/>
              </w:rPr>
              <w:t>e.g.</w:t>
            </w:r>
            <w:r w:rsidRPr="007D42C2">
              <w:rPr>
                <w:rFonts w:cstheme="minorHAnsi"/>
              </w:rPr>
              <w:t xml:space="preserve"> foundations cast and lowest floor in place),</w:t>
            </w:r>
            <w:r w:rsidRPr="000027B8">
              <w:rPr>
                <w:rFonts w:cstheme="minorHAnsi"/>
                <w:b/>
                <w:bCs/>
              </w:rPr>
              <w:t xml:space="preserve"> or</w:t>
            </w:r>
            <w:r w:rsidRPr="007D42C2">
              <w:rPr>
                <w:rFonts w:cstheme="minorHAnsi"/>
              </w:rPr>
              <w:t xml:space="preserve"> </w:t>
            </w:r>
          </w:p>
          <w:p w14:paraId="6DF93110" w14:textId="77777777" w:rsidR="000027B8" w:rsidRPr="000027B8" w:rsidRDefault="000027B8" w:rsidP="00002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27B8" w14:paraId="4E01281C" w14:textId="77777777" w:rsidTr="000027B8">
        <w:tc>
          <w:tcPr>
            <w:tcW w:w="9016" w:type="dxa"/>
            <w:gridSpan w:val="4"/>
            <w:shd w:val="clear" w:color="auto" w:fill="E2EFD9" w:themeFill="accent6" w:themeFillTint="33"/>
          </w:tcPr>
          <w:p w14:paraId="04BFD2A8" w14:textId="3397A9F5" w:rsidR="000027B8" w:rsidRPr="000027B8" w:rsidRDefault="000027B8" w:rsidP="000027B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D42C2">
              <w:rPr>
                <w:rFonts w:cstheme="minorHAnsi"/>
                <w:color w:val="000000"/>
              </w:rPr>
              <w:t>The date when the client of a building, [not meeting regulation 46A (2) &amp; (3)] considers that the work undertaken amounts to 15% of the proposed project.</w:t>
            </w:r>
          </w:p>
        </w:tc>
      </w:tr>
      <w:tr w:rsidR="000027B8" w14:paraId="7D0499A6" w14:textId="77777777" w:rsidTr="000027B8">
        <w:tc>
          <w:tcPr>
            <w:tcW w:w="1129" w:type="dxa"/>
            <w:shd w:val="clear" w:color="auto" w:fill="C5E0B3" w:themeFill="accent6" w:themeFillTint="66"/>
          </w:tcPr>
          <w:p w14:paraId="5B963E12" w14:textId="694E1DDB" w:rsidR="000027B8" w:rsidRPr="000027B8" w:rsidRDefault="000027B8" w:rsidP="000027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6951AA71" w14:textId="2F75F71F" w:rsidR="000027B8" w:rsidRPr="000027B8" w:rsidRDefault="000027B8" w:rsidP="00002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27B8" w14:paraId="076EA9DF" w14:textId="77777777" w:rsidTr="000027B8">
        <w:tc>
          <w:tcPr>
            <w:tcW w:w="9016" w:type="dxa"/>
            <w:gridSpan w:val="4"/>
            <w:shd w:val="clear" w:color="auto" w:fill="E2EFD9" w:themeFill="accent6" w:themeFillTint="33"/>
          </w:tcPr>
          <w:p w14:paraId="2D7B4117" w14:textId="77777777" w:rsidR="000027B8" w:rsidRDefault="000027B8" w:rsidP="000027B8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bCs/>
              </w:rPr>
            </w:pPr>
            <w:r w:rsidRPr="000027B8">
              <w:rPr>
                <w:rFonts w:cstheme="minorHAnsi"/>
                <w:b/>
                <w:bCs/>
              </w:rPr>
              <w:t>The client/principal contractor should be aware that a notice of commencement (as defined above) must be given within 5 days of reaching that stage. If work has not reached that stage within 3 years of deposit of the application, then it is considered to have lapsed in accordance with Section 32 of the Building Act</w:t>
            </w:r>
          </w:p>
          <w:p w14:paraId="493B6A6D" w14:textId="737D6AE8" w:rsidR="000027B8" w:rsidRP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27B8" w14:paraId="50AA42CC" w14:textId="77777777" w:rsidTr="000027B8">
        <w:tc>
          <w:tcPr>
            <w:tcW w:w="9016" w:type="dxa"/>
            <w:gridSpan w:val="4"/>
            <w:shd w:val="clear" w:color="auto" w:fill="C5E0B3" w:themeFill="accent6" w:themeFillTint="66"/>
          </w:tcPr>
          <w:p w14:paraId="157E781F" w14:textId="77777777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Client Signature</w:t>
            </w:r>
          </w:p>
          <w:p w14:paraId="7800C59E" w14:textId="1C40976F" w:rsidR="000027B8" w:rsidRPr="000027B8" w:rsidRDefault="00ED7A90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65F59">
              <w:rPr>
                <w:rFonts w:cstheme="minorHAnsi"/>
              </w:rPr>
              <w:t>W</w:t>
            </w:r>
            <w:r w:rsidR="000027B8" w:rsidRPr="00965F59">
              <w:rPr>
                <w:rFonts w:cstheme="minorHAnsi"/>
              </w:rPr>
              <w:t>here the application is made by someone on behalf of the client,</w:t>
            </w:r>
            <w:r w:rsidR="002E70F7" w:rsidRPr="00965F59">
              <w:rPr>
                <w:rFonts w:cstheme="minorHAnsi"/>
              </w:rPr>
              <w:t xml:space="preserve"> the client signature is required to </w:t>
            </w:r>
            <w:r w:rsidR="000027B8" w:rsidRPr="00965F59">
              <w:rPr>
                <w:rFonts w:cstheme="minorHAnsi"/>
              </w:rPr>
              <w:t>confirm</w:t>
            </w:r>
            <w:r w:rsidR="002E70F7" w:rsidRPr="00965F59">
              <w:rPr>
                <w:rFonts w:cstheme="minorHAnsi"/>
              </w:rPr>
              <w:t xml:space="preserve"> </w:t>
            </w:r>
            <w:r w:rsidR="000027B8" w:rsidRPr="00965F59">
              <w:rPr>
                <w:rFonts w:cstheme="minorHAnsi"/>
              </w:rPr>
              <w:t>they agree to the application being made and that the information contained in the application is correct.</w:t>
            </w:r>
          </w:p>
        </w:tc>
      </w:tr>
      <w:tr w:rsidR="000027B8" w14:paraId="527FBC79" w14:textId="77777777" w:rsidTr="00FF6E0B">
        <w:tc>
          <w:tcPr>
            <w:tcW w:w="1129" w:type="dxa"/>
            <w:shd w:val="clear" w:color="auto" w:fill="A8D08D" w:themeFill="accent6" w:themeFillTint="99"/>
          </w:tcPr>
          <w:p w14:paraId="3B35261B" w14:textId="5D466867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66E0A0A5" w14:textId="352A84CB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027B8" w14:paraId="2A9C3DEA" w14:textId="77777777" w:rsidTr="000027B8">
        <w:tc>
          <w:tcPr>
            <w:tcW w:w="1129" w:type="dxa"/>
            <w:shd w:val="clear" w:color="auto" w:fill="A8D08D" w:themeFill="accent6" w:themeFillTint="99"/>
          </w:tcPr>
          <w:p w14:paraId="5DD5018C" w14:textId="0CA49EF8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4FA93D29" w14:textId="77777777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0027B8" w14:paraId="6699FA25" w14:textId="77777777" w:rsidTr="000027B8">
        <w:tc>
          <w:tcPr>
            <w:tcW w:w="1129" w:type="dxa"/>
            <w:shd w:val="clear" w:color="auto" w:fill="A8D08D" w:themeFill="accent6" w:themeFillTint="99"/>
          </w:tcPr>
          <w:p w14:paraId="76390AE5" w14:textId="2FE7EA18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0563F426" w14:textId="77777777" w:rsidR="000027B8" w:rsidRDefault="000027B8" w:rsidP="000027B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01C5916F" w14:textId="3A675290" w:rsidR="002D6D49" w:rsidRDefault="002D6D49" w:rsidP="000D2200">
      <w:pPr>
        <w:rPr>
          <w:rFonts w:cstheme="minorHAnsi"/>
          <w:b/>
          <w:bCs/>
          <w:sz w:val="32"/>
          <w:szCs w:val="32"/>
        </w:rPr>
      </w:pPr>
    </w:p>
    <w:p w14:paraId="28D73036" w14:textId="62614F8C" w:rsidR="003308FC" w:rsidRDefault="003308FC" w:rsidP="000D2200">
      <w:pPr>
        <w:rPr>
          <w:rFonts w:cstheme="minorHAnsi"/>
          <w:b/>
          <w:bCs/>
          <w:sz w:val="32"/>
          <w:szCs w:val="32"/>
        </w:rPr>
      </w:pPr>
    </w:p>
    <w:p w14:paraId="4A359616" w14:textId="04CB96DF" w:rsidR="003308FC" w:rsidRDefault="003308FC" w:rsidP="000D2200">
      <w:pPr>
        <w:rPr>
          <w:rFonts w:cstheme="minorHAnsi"/>
          <w:b/>
          <w:bCs/>
          <w:sz w:val="32"/>
          <w:szCs w:val="32"/>
        </w:rPr>
      </w:pPr>
    </w:p>
    <w:p w14:paraId="1167AA6D" w14:textId="5101E107" w:rsidR="003308FC" w:rsidRDefault="003308FC" w:rsidP="000D2200">
      <w:pPr>
        <w:rPr>
          <w:rFonts w:cstheme="minorHAnsi"/>
          <w:b/>
          <w:bCs/>
          <w:sz w:val="32"/>
          <w:szCs w:val="32"/>
        </w:rPr>
      </w:pPr>
    </w:p>
    <w:p w14:paraId="5022A3AE" w14:textId="77777777" w:rsidR="003308FC" w:rsidRDefault="003308FC" w:rsidP="000D2200">
      <w:pPr>
        <w:rPr>
          <w:rFonts w:cstheme="minorHAnsi"/>
          <w:b/>
          <w:bCs/>
          <w:sz w:val="32"/>
          <w:szCs w:val="32"/>
        </w:rPr>
      </w:pPr>
    </w:p>
    <w:p w14:paraId="706EAB3C" w14:textId="786CD21D" w:rsidR="00ED49C2" w:rsidRPr="00FF6E0B" w:rsidRDefault="002D6D49" w:rsidP="000D2200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G</w:t>
      </w:r>
      <w:r w:rsidR="00FF6E0B" w:rsidRPr="00FF6E0B">
        <w:rPr>
          <w:rFonts w:cstheme="minorHAnsi"/>
          <w:b/>
          <w:bCs/>
          <w:sz w:val="32"/>
          <w:szCs w:val="32"/>
        </w:rPr>
        <w:t>uidance</w:t>
      </w:r>
    </w:p>
    <w:p w14:paraId="3C25B6DE" w14:textId="5CE4A642" w:rsidR="00935128" w:rsidRPr="007D42C2" w:rsidRDefault="00935128" w:rsidP="000D2200">
      <w:pPr>
        <w:rPr>
          <w:rFonts w:cstheme="minorHAnsi"/>
          <w:b/>
          <w:bCs/>
          <w:sz w:val="24"/>
          <w:szCs w:val="24"/>
        </w:rPr>
      </w:pPr>
      <w:r w:rsidRPr="007D42C2">
        <w:rPr>
          <w:rFonts w:cstheme="minorHAnsi"/>
          <w:b/>
          <w:bCs/>
          <w:sz w:val="24"/>
          <w:szCs w:val="24"/>
        </w:rPr>
        <w:t>This application is an application for building control approval with full plans given under regulation 12(2)(b);</w:t>
      </w:r>
    </w:p>
    <w:p w14:paraId="0DE53F6A" w14:textId="77777777" w:rsidR="000D2200" w:rsidRPr="00FF6E0B" w:rsidRDefault="000D2200" w:rsidP="000D2200">
      <w:pPr>
        <w:rPr>
          <w:rFonts w:cstheme="minorHAnsi"/>
          <w:b/>
          <w:bCs/>
          <w:i/>
          <w:iCs/>
        </w:rPr>
      </w:pPr>
      <w:r w:rsidRPr="00FF6E0B">
        <w:rPr>
          <w:rFonts w:cstheme="minorHAnsi"/>
          <w:b/>
          <w:bCs/>
          <w:i/>
          <w:iCs/>
        </w:rPr>
        <w:t xml:space="preserve">NOTE - Plans are only full plans if they consist of— </w:t>
      </w:r>
    </w:p>
    <w:p w14:paraId="2EBE81D4" w14:textId="77777777" w:rsidR="000D2200" w:rsidRPr="00FF6E0B" w:rsidRDefault="000D2200" w:rsidP="000D2200">
      <w:pPr>
        <w:rPr>
          <w:rFonts w:cstheme="minorHAnsi"/>
          <w:b/>
          <w:bCs/>
          <w:i/>
          <w:iCs/>
        </w:rPr>
      </w:pPr>
      <w:r w:rsidRPr="00FF6E0B">
        <w:rPr>
          <w:rFonts w:cstheme="minorHAnsi"/>
          <w:b/>
          <w:bCs/>
          <w:i/>
          <w:iCs/>
        </w:rPr>
        <w:t xml:space="preserve">(a) a description of the proposed building work, renovation or replacement of a thermal element, change to the building’s energy status or material change of use; </w:t>
      </w:r>
    </w:p>
    <w:p w14:paraId="5D875DF5" w14:textId="77777777" w:rsidR="000D2200" w:rsidRPr="00FF6E0B" w:rsidRDefault="000D2200" w:rsidP="000D2200">
      <w:pPr>
        <w:rPr>
          <w:rFonts w:cstheme="minorHAnsi"/>
          <w:b/>
          <w:bCs/>
          <w:i/>
          <w:iCs/>
        </w:rPr>
      </w:pPr>
      <w:r w:rsidRPr="00FF6E0B">
        <w:rPr>
          <w:rFonts w:cstheme="minorHAnsi"/>
          <w:b/>
          <w:bCs/>
          <w:i/>
          <w:iCs/>
        </w:rPr>
        <w:t xml:space="preserve">(b) the plans, particulars and statements required by paragraphs (1), (1A) and (2) of regulation 13; </w:t>
      </w:r>
    </w:p>
    <w:p w14:paraId="2D2C65D5" w14:textId="77777777" w:rsidR="000D2200" w:rsidRPr="00FF6E0B" w:rsidRDefault="000D2200" w:rsidP="000D2200">
      <w:pPr>
        <w:rPr>
          <w:rFonts w:cstheme="minorHAnsi"/>
          <w:b/>
          <w:bCs/>
          <w:i/>
          <w:iCs/>
        </w:rPr>
      </w:pPr>
      <w:r w:rsidRPr="00FF6E0B">
        <w:rPr>
          <w:rFonts w:cstheme="minorHAnsi"/>
          <w:b/>
          <w:bCs/>
          <w:i/>
          <w:iCs/>
        </w:rPr>
        <w:t xml:space="preserve">(c) where paragraph H4 of Schedule 1 imposes a requirement, particulars of the precautions to be taken in building over a drain, sewer or disposal main to comply with the requirements of that paragraph; and </w:t>
      </w:r>
    </w:p>
    <w:p w14:paraId="3825BDF9" w14:textId="7E7E6BD0" w:rsidR="000D2200" w:rsidRDefault="000D2200">
      <w:pPr>
        <w:rPr>
          <w:rFonts w:cstheme="minorHAnsi"/>
          <w:b/>
          <w:bCs/>
          <w:i/>
          <w:iCs/>
        </w:rPr>
      </w:pPr>
      <w:r w:rsidRPr="00FF6E0B">
        <w:rPr>
          <w:rFonts w:cstheme="minorHAnsi"/>
          <w:b/>
          <w:bCs/>
          <w:i/>
          <w:iCs/>
        </w:rPr>
        <w:t>(d) any other plans which are necessary to show that the work would comply with these Regulations.</w:t>
      </w:r>
    </w:p>
    <w:p w14:paraId="5857670D" w14:textId="77777777" w:rsidR="00935128" w:rsidRPr="007D42C2" w:rsidRDefault="007814AD">
      <w:pPr>
        <w:rPr>
          <w:rFonts w:cstheme="minorHAnsi"/>
          <w:b/>
          <w:bCs/>
          <w:color w:val="AEAAAA" w:themeColor="background2" w:themeShade="BF"/>
        </w:rPr>
      </w:pPr>
      <w:hyperlink r:id="rId9" w:history="1">
        <w:r w:rsidR="00935128" w:rsidRPr="007D42C2">
          <w:rPr>
            <w:rStyle w:val="Hyperlink"/>
            <w:rFonts w:cstheme="minorHAnsi"/>
            <w:b/>
            <w:bCs/>
            <w:color w:val="034990" w:themeColor="hyperlink" w:themeShade="BF"/>
          </w:rPr>
          <w:t>The Building Regulations etc. (Amendment) (England) Regulations 2023 (legislation.gov.uk)</w:t>
        </w:r>
      </w:hyperlink>
    </w:p>
    <w:p w14:paraId="2C1947D3" w14:textId="7AB48B6F" w:rsidR="00935128" w:rsidRPr="007D42C2" w:rsidRDefault="007814AD">
      <w:pPr>
        <w:rPr>
          <w:rFonts w:cstheme="minorHAnsi"/>
          <w:b/>
          <w:bCs/>
        </w:rPr>
      </w:pPr>
      <w:hyperlink r:id="rId10" w:history="1">
        <w:r w:rsidR="004F6F13" w:rsidRPr="007D42C2">
          <w:rPr>
            <w:rFonts w:cstheme="minorHAnsi"/>
            <w:b/>
            <w:bCs/>
            <w:color w:val="0000FF"/>
            <w:u w:val="single"/>
          </w:rPr>
          <w:t>The Building (Higher-Risk Buildings Procedures) (England) Regulations 2023 (legislation.gov.uk)</w:t>
        </w:r>
      </w:hyperlink>
    </w:p>
    <w:sectPr w:rsidR="00935128" w:rsidRPr="007D42C2" w:rsidSect="00056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759A" w14:textId="77777777" w:rsidR="00334A76" w:rsidRDefault="00334A76" w:rsidP="00334A76">
      <w:pPr>
        <w:spacing w:after="0" w:line="240" w:lineRule="auto"/>
      </w:pPr>
      <w:r>
        <w:separator/>
      </w:r>
    </w:p>
  </w:endnote>
  <w:endnote w:type="continuationSeparator" w:id="0">
    <w:p w14:paraId="41FA1DA3" w14:textId="77777777" w:rsidR="00334A76" w:rsidRDefault="00334A76" w:rsidP="0033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407" w14:textId="77777777" w:rsidR="002E70F7" w:rsidRDefault="002E7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3F52" w14:textId="377BC5FA" w:rsidR="00334A76" w:rsidRPr="00334A76" w:rsidRDefault="00334A76" w:rsidP="00334A76">
    <w:pPr>
      <w:pStyle w:val="Footer"/>
    </w:pPr>
    <w:r>
      <w:rPr>
        <w:noProof/>
      </w:rPr>
      <w:drawing>
        <wp:inline distT="0" distB="0" distL="0" distR="0" wp14:anchorId="5A69DAC0" wp14:editId="4EFD5127">
          <wp:extent cx="5667375" cy="742950"/>
          <wp:effectExtent l="0" t="0" r="9525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386F" w14:textId="77777777" w:rsidR="002E70F7" w:rsidRDefault="002E7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04F6" w14:textId="77777777" w:rsidR="00334A76" w:rsidRDefault="00334A76" w:rsidP="00334A76">
      <w:pPr>
        <w:spacing w:after="0" w:line="240" w:lineRule="auto"/>
      </w:pPr>
      <w:r>
        <w:separator/>
      </w:r>
    </w:p>
  </w:footnote>
  <w:footnote w:type="continuationSeparator" w:id="0">
    <w:p w14:paraId="05B3C3C5" w14:textId="77777777" w:rsidR="00334A76" w:rsidRDefault="00334A76" w:rsidP="0033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1C58" w14:textId="77777777" w:rsidR="002E70F7" w:rsidRDefault="002E7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F493" w14:textId="364D27E3" w:rsidR="00334A76" w:rsidRPr="00056ABA" w:rsidRDefault="00056ABA">
    <w:pPr>
      <w:pStyle w:val="Header"/>
      <w:rPr>
        <w:color w:val="C9C9C9" w:themeColor="accent3" w:themeTint="99"/>
        <w:sz w:val="18"/>
        <w:szCs w:val="18"/>
      </w:rPr>
    </w:pPr>
    <w:r>
      <w:rPr>
        <w:noProof/>
        <w:color w:val="A5A5A5" w:themeColor="accent3"/>
        <w:sz w:val="18"/>
        <w:szCs w:val="18"/>
      </w:rPr>
      <w:drawing>
        <wp:anchor distT="0" distB="0" distL="114300" distR="114300" simplePos="0" relativeHeight="251658240" behindDoc="1" locked="0" layoutInCell="1" allowOverlap="1" wp14:anchorId="4900099A" wp14:editId="4F64C35E">
          <wp:simplePos x="0" y="0"/>
          <wp:positionH relativeFrom="column">
            <wp:posOffset>4516120</wp:posOffset>
          </wp:positionH>
          <wp:positionV relativeFrom="paragraph">
            <wp:posOffset>-253779</wp:posOffset>
          </wp:positionV>
          <wp:extent cx="1264920" cy="740664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6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F933" w14:textId="5DD3C6C3" w:rsidR="00056ABA" w:rsidRDefault="00056ABA">
    <w:pPr>
      <w:pStyle w:val="Header"/>
      <w:rPr>
        <w:color w:val="C9C9C9" w:themeColor="accent3" w:themeTint="99"/>
        <w:sz w:val="18"/>
        <w:szCs w:val="18"/>
      </w:rPr>
    </w:pPr>
    <w:r>
      <w:rPr>
        <w:color w:val="C9C9C9" w:themeColor="accent3" w:themeTint="99"/>
        <w:sz w:val="18"/>
        <w:szCs w:val="18"/>
      </w:rPr>
      <w:t>CNCD-073</w:t>
    </w:r>
  </w:p>
  <w:p w14:paraId="207D17FC" w14:textId="3289ED67" w:rsidR="00056ABA" w:rsidRDefault="00056ABA" w:rsidP="000B3744">
    <w:pPr>
      <w:pStyle w:val="Header"/>
      <w:tabs>
        <w:tab w:val="clear" w:pos="4513"/>
        <w:tab w:val="clear" w:pos="9026"/>
        <w:tab w:val="left" w:pos="990"/>
      </w:tabs>
      <w:rPr>
        <w:color w:val="C9C9C9" w:themeColor="accent3" w:themeTint="99"/>
        <w:sz w:val="18"/>
        <w:szCs w:val="18"/>
      </w:rPr>
    </w:pPr>
    <w:r>
      <w:rPr>
        <w:color w:val="C9C9C9" w:themeColor="accent3" w:themeTint="99"/>
        <w:sz w:val="18"/>
        <w:szCs w:val="18"/>
      </w:rPr>
      <w:t>Version:</w:t>
    </w:r>
    <w:r w:rsidR="000B3744">
      <w:rPr>
        <w:color w:val="C9C9C9" w:themeColor="accent3" w:themeTint="99"/>
        <w:sz w:val="18"/>
        <w:szCs w:val="18"/>
      </w:rPr>
      <w:t xml:space="preserve"> V1.</w:t>
    </w:r>
    <w:r w:rsidR="007814AD">
      <w:rPr>
        <w:color w:val="C9C9C9" w:themeColor="accent3" w:themeTint="99"/>
        <w:sz w:val="18"/>
        <w:szCs w:val="18"/>
      </w:rPr>
      <w:t>2</w:t>
    </w:r>
  </w:p>
  <w:p w14:paraId="5B48F9FF" w14:textId="51239CD7" w:rsidR="00056ABA" w:rsidRDefault="00056ABA" w:rsidP="000B3744">
    <w:pPr>
      <w:pStyle w:val="Header"/>
      <w:tabs>
        <w:tab w:val="clear" w:pos="4513"/>
        <w:tab w:val="clear" w:pos="9026"/>
        <w:tab w:val="left" w:pos="990"/>
      </w:tabs>
      <w:rPr>
        <w:color w:val="C9C9C9" w:themeColor="accent3" w:themeTint="99"/>
        <w:sz w:val="18"/>
        <w:szCs w:val="18"/>
      </w:rPr>
    </w:pPr>
    <w:r>
      <w:rPr>
        <w:color w:val="C9C9C9" w:themeColor="accent3" w:themeTint="99"/>
        <w:sz w:val="18"/>
        <w:szCs w:val="18"/>
      </w:rPr>
      <w:t>Date:</w:t>
    </w:r>
    <w:r w:rsidR="000B3744">
      <w:rPr>
        <w:color w:val="C9C9C9" w:themeColor="accent3" w:themeTint="99"/>
        <w:sz w:val="18"/>
        <w:szCs w:val="18"/>
      </w:rPr>
      <w:t xml:space="preserve"> </w:t>
    </w:r>
    <w:r w:rsidR="007814AD">
      <w:rPr>
        <w:color w:val="C9C9C9" w:themeColor="accent3" w:themeTint="99"/>
        <w:sz w:val="18"/>
        <w:szCs w:val="18"/>
      </w:rPr>
      <w:t>22/01/2024</w:t>
    </w:r>
  </w:p>
  <w:p w14:paraId="68A75764" w14:textId="77777777" w:rsidR="00056ABA" w:rsidRPr="00056ABA" w:rsidRDefault="00056ABA">
    <w:pPr>
      <w:pStyle w:val="Header"/>
      <w:rPr>
        <w:color w:val="C9C9C9" w:themeColor="accent3" w:themeTint="9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8D95" w14:textId="77777777" w:rsidR="002E70F7" w:rsidRDefault="002E7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8C0"/>
    <w:multiLevelType w:val="hybridMultilevel"/>
    <w:tmpl w:val="A846FFFA"/>
    <w:lvl w:ilvl="0" w:tplc="33ACB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88A"/>
    <w:multiLevelType w:val="hybridMultilevel"/>
    <w:tmpl w:val="3E06E7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4BA0"/>
    <w:multiLevelType w:val="hybridMultilevel"/>
    <w:tmpl w:val="000C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5246">
    <w:abstractNumId w:val="0"/>
  </w:num>
  <w:num w:numId="2" w16cid:durableId="223640303">
    <w:abstractNumId w:val="1"/>
  </w:num>
  <w:num w:numId="3" w16cid:durableId="26223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00"/>
    <w:rsid w:val="000027B8"/>
    <w:rsid w:val="00056ABA"/>
    <w:rsid w:val="000B3744"/>
    <w:rsid w:val="000D2200"/>
    <w:rsid w:val="000F0600"/>
    <w:rsid w:val="000F69A6"/>
    <w:rsid w:val="00174AF1"/>
    <w:rsid w:val="002D6D49"/>
    <w:rsid w:val="002D7C53"/>
    <w:rsid w:val="002E70F7"/>
    <w:rsid w:val="003308FC"/>
    <w:rsid w:val="00334A76"/>
    <w:rsid w:val="00357CEF"/>
    <w:rsid w:val="00430F60"/>
    <w:rsid w:val="00440C4C"/>
    <w:rsid w:val="00456883"/>
    <w:rsid w:val="004905AA"/>
    <w:rsid w:val="004F6F13"/>
    <w:rsid w:val="004F7E5C"/>
    <w:rsid w:val="005953F1"/>
    <w:rsid w:val="005E3115"/>
    <w:rsid w:val="005F4F0B"/>
    <w:rsid w:val="006B4D5A"/>
    <w:rsid w:val="006D2BB1"/>
    <w:rsid w:val="007814AD"/>
    <w:rsid w:val="007A2195"/>
    <w:rsid w:val="007D42C2"/>
    <w:rsid w:val="008026D4"/>
    <w:rsid w:val="00854E32"/>
    <w:rsid w:val="00912915"/>
    <w:rsid w:val="00935128"/>
    <w:rsid w:val="00965F59"/>
    <w:rsid w:val="00A46586"/>
    <w:rsid w:val="00AD61FC"/>
    <w:rsid w:val="00CE0BFA"/>
    <w:rsid w:val="00DF4A37"/>
    <w:rsid w:val="00ED49C2"/>
    <w:rsid w:val="00ED7A90"/>
    <w:rsid w:val="00F70D4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73CD6A"/>
  <w15:chartTrackingRefBased/>
  <w15:docId w15:val="{4D0D7E8D-84D8-494F-A48F-6AC1125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200"/>
    <w:pPr>
      <w:ind w:left="720"/>
      <w:contextualSpacing/>
    </w:pPr>
  </w:style>
  <w:style w:type="table" w:styleId="TableGrid">
    <w:name w:val="Table Grid"/>
    <w:basedOn w:val="TableNormal"/>
    <w:uiPriority w:val="39"/>
    <w:rsid w:val="000D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4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76"/>
  </w:style>
  <w:style w:type="paragraph" w:styleId="Footer">
    <w:name w:val="footer"/>
    <w:basedOn w:val="Normal"/>
    <w:link w:val="FooterChar"/>
    <w:uiPriority w:val="99"/>
    <w:unhideWhenUsed/>
    <w:rsid w:val="00334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services@anglianwater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uk/uksi/2023/909/contents/made?utm_source=govdelivery&amp;utm_medium=email&amp;utm_campaign=bsr&amp;utm_term=link-1&amp;utm_content=bsr-22-aug-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23/911/contents/made?utm_source=govdelivery&amp;utm_medium=email&amp;utm_campaign=bsr&amp;utm_term=link-2&amp;utm_content=bsr-22-aug-2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2121-1874-4DD3-A6A1-4291F6F1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Tate</dc:creator>
  <cp:keywords/>
  <dc:description/>
  <cp:lastModifiedBy>Fiona Chapman</cp:lastModifiedBy>
  <cp:revision>3</cp:revision>
  <dcterms:created xsi:type="dcterms:W3CDTF">2024-01-22T11:48:00Z</dcterms:created>
  <dcterms:modified xsi:type="dcterms:W3CDTF">2024-01-22T11:48:00Z</dcterms:modified>
</cp:coreProperties>
</file>